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283E3" w14:textId="2DB52697" w:rsidR="001D5016" w:rsidRPr="007C2C9E" w:rsidRDefault="001D5016" w:rsidP="001D5016">
      <w:pPr>
        <w:jc w:val="both"/>
      </w:pPr>
      <w:r w:rsidRPr="000F4CE9">
        <w:t xml:space="preserve">Na temelju članka 4. i 5. Odluke o davanju u zakup javnih površina i dijelova neizgrađenog građevinskog zemljišta za postavljanje kioska (Službene novine Grada Zaprešića </w:t>
      </w:r>
      <w:r w:rsidR="00D04A89">
        <w:t xml:space="preserve">br. </w:t>
      </w:r>
      <w:r w:rsidRPr="000F4CE9">
        <w:t>2/10) i Odluke gradonačelnika KLASA: 363-03/2</w:t>
      </w:r>
      <w:r w:rsidR="000F4CE9" w:rsidRPr="000F4CE9">
        <w:t>6</w:t>
      </w:r>
      <w:r w:rsidRPr="000F4CE9">
        <w:t>-03/</w:t>
      </w:r>
      <w:r w:rsidR="00D04A89">
        <w:t>21</w:t>
      </w:r>
      <w:r w:rsidRPr="000F4CE9">
        <w:t>, URBROJ: 238-33-06-03/</w:t>
      </w:r>
      <w:r w:rsidR="00D04A89">
        <w:t>1</w:t>
      </w:r>
      <w:r w:rsidRPr="000F4CE9">
        <w:t>-2</w:t>
      </w:r>
      <w:r w:rsidR="000F4CE9" w:rsidRPr="000F4CE9">
        <w:t>6</w:t>
      </w:r>
      <w:r w:rsidRPr="000F4CE9">
        <w:t xml:space="preserve">-1 od </w:t>
      </w:r>
      <w:r w:rsidR="000F4CE9" w:rsidRPr="000F4CE9">
        <w:t>06</w:t>
      </w:r>
      <w:r w:rsidRPr="000F4CE9">
        <w:t>.0</w:t>
      </w:r>
      <w:r w:rsidR="00D04A89">
        <w:t>7</w:t>
      </w:r>
      <w:r w:rsidRPr="000F4CE9">
        <w:t>.202</w:t>
      </w:r>
      <w:r w:rsidR="000F4CE9" w:rsidRPr="000F4CE9">
        <w:t>6</w:t>
      </w:r>
      <w:r w:rsidRPr="000F4CE9">
        <w:t>. godine</w:t>
      </w:r>
      <w:r w:rsidR="002355C9">
        <w:t>,</w:t>
      </w:r>
      <w:r w:rsidRPr="000F4CE9">
        <w:t xml:space="preserve"> raspisuje se</w:t>
      </w:r>
    </w:p>
    <w:p w14:paraId="646A0C7E" w14:textId="5FBA980A" w:rsidR="008A3E75" w:rsidRDefault="001D5016" w:rsidP="008A3E75">
      <w:r w:rsidRPr="007C2C9E">
        <w:t xml:space="preserve">                                                      </w:t>
      </w:r>
    </w:p>
    <w:p w14:paraId="536E185C" w14:textId="77777777" w:rsidR="008A3E75" w:rsidRDefault="008A3E75" w:rsidP="008A3E75">
      <w:pPr>
        <w:jc w:val="center"/>
        <w:rPr>
          <w:b/>
          <w:bCs/>
        </w:rPr>
      </w:pPr>
      <w:r>
        <w:rPr>
          <w:b/>
          <w:bCs/>
        </w:rPr>
        <w:t>N  A  T  J  E  Č  A  J</w:t>
      </w:r>
    </w:p>
    <w:p w14:paraId="41A9726A" w14:textId="77777777" w:rsidR="008A3E75" w:rsidRDefault="008A3E75" w:rsidP="008A3E75">
      <w:pPr>
        <w:jc w:val="center"/>
        <w:rPr>
          <w:b/>
          <w:bCs/>
        </w:rPr>
      </w:pPr>
      <w:r>
        <w:rPr>
          <w:b/>
          <w:bCs/>
        </w:rPr>
        <w:t>za dodjelu lokacije za postavljanje kioska</w:t>
      </w:r>
    </w:p>
    <w:p w14:paraId="1C97230D" w14:textId="77777777" w:rsidR="008A3E75" w:rsidRDefault="008A3E75" w:rsidP="008A3E75">
      <w:pPr>
        <w:jc w:val="center"/>
        <w:rPr>
          <w:b/>
          <w:bCs/>
        </w:rPr>
      </w:pPr>
      <w:r>
        <w:rPr>
          <w:b/>
          <w:bCs/>
        </w:rPr>
        <w:t>na području Grada Zaprešića</w:t>
      </w:r>
    </w:p>
    <w:p w14:paraId="6D287BB1" w14:textId="77777777" w:rsidR="00904439" w:rsidRDefault="00904439" w:rsidP="00904439">
      <w:pPr>
        <w:ind w:left="45"/>
        <w:rPr>
          <w:b/>
          <w:bCs/>
        </w:rPr>
      </w:pPr>
    </w:p>
    <w:p w14:paraId="451E2A90" w14:textId="3B2EB098" w:rsidR="00904439" w:rsidRDefault="00904439" w:rsidP="002355C9">
      <w:pPr>
        <w:ind w:left="45"/>
        <w:jc w:val="both"/>
        <w:rPr>
          <w:bCs/>
        </w:rPr>
      </w:pPr>
      <w:r w:rsidRPr="000F4CE9">
        <w:rPr>
          <w:b/>
          <w:bCs/>
        </w:rPr>
        <w:t xml:space="preserve">I. </w:t>
      </w:r>
      <w:r w:rsidRPr="000F4CE9">
        <w:rPr>
          <w:bCs/>
        </w:rPr>
        <w:t>Daj</w:t>
      </w:r>
      <w:r w:rsidR="00D04A89">
        <w:rPr>
          <w:bCs/>
        </w:rPr>
        <w:t>e</w:t>
      </w:r>
      <w:r w:rsidRPr="000F4CE9">
        <w:rPr>
          <w:bCs/>
        </w:rPr>
        <w:t xml:space="preserve"> se u zakup lokacij</w:t>
      </w:r>
      <w:r w:rsidR="00D04A89">
        <w:rPr>
          <w:bCs/>
        </w:rPr>
        <w:t>a</w:t>
      </w:r>
      <w:r w:rsidRPr="000F4CE9">
        <w:rPr>
          <w:bCs/>
        </w:rPr>
        <w:t xml:space="preserve"> za postavljanje kioska prema Planu rasporeda kioska na području grada Zaprešića (Službene novine Grada Zaprešića </w:t>
      </w:r>
      <w:r w:rsidR="00D04A89">
        <w:rPr>
          <w:bCs/>
        </w:rPr>
        <w:t>br. 5/26</w:t>
      </w:r>
      <w:r w:rsidRPr="000F4CE9">
        <w:rPr>
          <w:bCs/>
        </w:rPr>
        <w:t>):</w:t>
      </w:r>
    </w:p>
    <w:p w14:paraId="2A41D190" w14:textId="339A6351" w:rsidR="001D5016" w:rsidRDefault="001D5016" w:rsidP="00904439">
      <w:pPr>
        <w:ind w:left="45"/>
        <w:rPr>
          <w:bCs/>
        </w:rPr>
      </w:pPr>
    </w:p>
    <w:tbl>
      <w:tblPr>
        <w:tblStyle w:val="Reetkatablice"/>
        <w:tblW w:w="0" w:type="auto"/>
        <w:tblInd w:w="45" w:type="dxa"/>
        <w:tblLook w:val="04A0" w:firstRow="1" w:lastRow="0" w:firstColumn="1" w:lastColumn="0" w:noHBand="0" w:noVBand="1"/>
      </w:tblPr>
      <w:tblGrid>
        <w:gridCol w:w="9017"/>
      </w:tblGrid>
      <w:tr w:rsidR="001D5016" w14:paraId="73A42597" w14:textId="77777777" w:rsidTr="001D5016">
        <w:tc>
          <w:tcPr>
            <w:tcW w:w="9062" w:type="dxa"/>
          </w:tcPr>
          <w:p w14:paraId="3AF79B40" w14:textId="13FAE002" w:rsidR="001D5016" w:rsidRPr="001D5016" w:rsidRDefault="001D5016" w:rsidP="00D04A89">
            <w:pPr>
              <w:ind w:left="720"/>
              <w:rPr>
                <w:b/>
              </w:rPr>
            </w:pPr>
            <w:r>
              <w:rPr>
                <w:b/>
                <w:bCs/>
              </w:rPr>
              <w:t>LOKACIJA</w:t>
            </w:r>
            <w:r w:rsidRPr="0090443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BROJ </w:t>
            </w:r>
            <w:r w:rsidR="00D04A89">
              <w:rPr>
                <w:b/>
                <w:bCs/>
              </w:rPr>
              <w:t>7</w:t>
            </w:r>
            <w:r w:rsidRPr="00904439">
              <w:rPr>
                <w:b/>
                <w:bCs/>
              </w:rPr>
              <w:t xml:space="preserve"> u Zaprešiću, </w:t>
            </w:r>
            <w:r w:rsidR="00D04A89">
              <w:rPr>
                <w:b/>
                <w:bCs/>
              </w:rPr>
              <w:t xml:space="preserve">ispred Gradskog groblja Zaprešić </w:t>
            </w:r>
          </w:p>
          <w:p w14:paraId="480BC8C8" w14:textId="31A4C726" w:rsidR="001D5016" w:rsidRPr="001D5016" w:rsidRDefault="001D5016" w:rsidP="001D5016">
            <w:pPr>
              <w:pStyle w:val="Odlomakpopisa"/>
              <w:numPr>
                <w:ilvl w:val="0"/>
                <w:numId w:val="6"/>
              </w:numPr>
              <w:rPr>
                <w:bCs/>
              </w:rPr>
            </w:pPr>
            <w:r w:rsidRPr="001D5016">
              <w:rPr>
                <w:bCs/>
              </w:rPr>
              <w:t xml:space="preserve">NAMJENA: </w:t>
            </w:r>
            <w:r w:rsidR="00D04A89">
              <w:rPr>
                <w:bCs/>
              </w:rPr>
              <w:t xml:space="preserve">cvjećarnica </w:t>
            </w:r>
            <w:r w:rsidRPr="001D5016">
              <w:rPr>
                <w:bCs/>
              </w:rPr>
              <w:t>       </w:t>
            </w:r>
          </w:p>
          <w:p w14:paraId="07227508" w14:textId="5F2FDCCF" w:rsidR="001D5016" w:rsidRPr="001D5016" w:rsidRDefault="001D5016" w:rsidP="001D5016">
            <w:pPr>
              <w:pStyle w:val="Odlomakpopisa"/>
              <w:numPr>
                <w:ilvl w:val="0"/>
                <w:numId w:val="6"/>
              </w:numPr>
              <w:rPr>
                <w:b/>
              </w:rPr>
            </w:pPr>
            <w:r>
              <w:t>POVRŠINA</w:t>
            </w:r>
            <w:r w:rsidRPr="00200B36">
              <w:t>: do 15 m</w:t>
            </w:r>
            <w:r w:rsidRPr="001D5016">
              <w:rPr>
                <w:vertAlign w:val="superscript"/>
              </w:rPr>
              <w:t>2</w:t>
            </w:r>
          </w:p>
          <w:p w14:paraId="4FF05540" w14:textId="74713373" w:rsidR="001D5016" w:rsidRPr="001D5016" w:rsidRDefault="001D5016" w:rsidP="001D5016">
            <w:pPr>
              <w:pStyle w:val="Odlomakpopisa"/>
              <w:numPr>
                <w:ilvl w:val="0"/>
                <w:numId w:val="6"/>
              </w:numPr>
              <w:rPr>
                <w:b/>
              </w:rPr>
            </w:pPr>
            <w:r>
              <w:t>POČETNI IZNOS ZAKUPNINE</w:t>
            </w:r>
            <w:r w:rsidRPr="00200B36">
              <w:t xml:space="preserve"> </w:t>
            </w:r>
            <w:r>
              <w:t>PO</w:t>
            </w:r>
            <w:r w:rsidRPr="00200B36">
              <w:t xml:space="preserve"> 1 m</w:t>
            </w:r>
            <w:r w:rsidRPr="001D5016">
              <w:rPr>
                <w:vertAlign w:val="superscript"/>
              </w:rPr>
              <w:t>2</w:t>
            </w:r>
            <w:r w:rsidR="00177AEC">
              <w:rPr>
                <w:vertAlign w:val="superscript"/>
              </w:rPr>
              <w:t xml:space="preserve"> </w:t>
            </w:r>
            <w:r w:rsidR="00177AEC">
              <w:t xml:space="preserve">: </w:t>
            </w:r>
            <w:r w:rsidR="00D04A89">
              <w:t>9,60</w:t>
            </w:r>
            <w:r w:rsidR="009E6A2F">
              <w:t xml:space="preserve"> EUR</w:t>
            </w:r>
            <w:r w:rsidRPr="00200B36">
              <w:t xml:space="preserve"> mjesečno</w:t>
            </w:r>
          </w:p>
          <w:p w14:paraId="52034B92" w14:textId="4FC10CE4" w:rsidR="001D5016" w:rsidRPr="001D5016" w:rsidRDefault="001D5016" w:rsidP="001D5016">
            <w:pPr>
              <w:pStyle w:val="Odlomakpopisa"/>
              <w:numPr>
                <w:ilvl w:val="0"/>
                <w:numId w:val="6"/>
              </w:numPr>
              <w:rPr>
                <w:b/>
              </w:rPr>
            </w:pPr>
            <w:r>
              <w:t>TRAJANJE ZAKUPA:</w:t>
            </w:r>
            <w:r w:rsidR="009E6A2F">
              <w:t xml:space="preserve"> 5 </w:t>
            </w:r>
            <w:r w:rsidR="00177AEC">
              <w:t>godina</w:t>
            </w:r>
            <w:r w:rsidR="009E6A2F">
              <w:t xml:space="preserve"> </w:t>
            </w:r>
          </w:p>
          <w:p w14:paraId="180785C9" w14:textId="45A863E1" w:rsidR="001D5016" w:rsidRPr="00D04A89" w:rsidRDefault="001D5016" w:rsidP="00D04A89">
            <w:pPr>
              <w:pStyle w:val="Odlomakpopisa"/>
              <w:numPr>
                <w:ilvl w:val="0"/>
                <w:numId w:val="6"/>
              </w:numPr>
              <w:rPr>
                <w:b/>
              </w:rPr>
            </w:pPr>
            <w:r>
              <w:t>IZNOS JAMČEVINE:</w:t>
            </w:r>
            <w:r w:rsidRPr="00200B36">
              <w:t xml:space="preserve"> </w:t>
            </w:r>
            <w:r w:rsidR="00D04A89">
              <w:t>432,00</w:t>
            </w:r>
            <w:r w:rsidR="009E6A2F">
              <w:t xml:space="preserve"> EUR</w:t>
            </w:r>
          </w:p>
        </w:tc>
      </w:tr>
    </w:tbl>
    <w:p w14:paraId="44E0D94A" w14:textId="77777777" w:rsidR="001D5016" w:rsidRPr="00904439" w:rsidRDefault="001D5016" w:rsidP="00904439">
      <w:pPr>
        <w:ind w:left="45"/>
        <w:rPr>
          <w:bCs/>
        </w:rPr>
      </w:pPr>
    </w:p>
    <w:p w14:paraId="1644CB91" w14:textId="1D04DE14" w:rsidR="002617A5" w:rsidRDefault="002617A5" w:rsidP="002617A5">
      <w:pPr>
        <w:rPr>
          <w:b/>
          <w:bCs/>
        </w:rPr>
      </w:pPr>
      <w:r w:rsidRPr="002617A5">
        <w:rPr>
          <w:b/>
          <w:bCs/>
        </w:rPr>
        <w:t>I</w:t>
      </w:r>
      <w:r w:rsidR="00195FFF">
        <w:rPr>
          <w:b/>
          <w:bCs/>
        </w:rPr>
        <w:t>I</w:t>
      </w:r>
      <w:r w:rsidRPr="002617A5">
        <w:rPr>
          <w:b/>
          <w:bCs/>
        </w:rPr>
        <w:t xml:space="preserve">. </w:t>
      </w:r>
      <w:r w:rsidRPr="00063DE0">
        <w:rPr>
          <w:b/>
          <w:bCs/>
        </w:rPr>
        <w:t>Uvjeti natječaja:</w:t>
      </w:r>
    </w:p>
    <w:p w14:paraId="5EC85F42" w14:textId="77777777" w:rsidR="00D016DC" w:rsidRPr="002617A5" w:rsidRDefault="00D016DC" w:rsidP="002617A5"/>
    <w:p w14:paraId="4FDFF1A5" w14:textId="77777777" w:rsidR="001D5016" w:rsidRDefault="002617A5" w:rsidP="002617A5">
      <w:pPr>
        <w:pStyle w:val="Odlomakpopisa"/>
        <w:numPr>
          <w:ilvl w:val="0"/>
          <w:numId w:val="7"/>
        </w:numPr>
      </w:pPr>
      <w:r w:rsidRPr="002617A5">
        <w:t>Natjecati se mogu pravne i fizičke osobe</w:t>
      </w:r>
      <w:r w:rsidR="001D5016">
        <w:t xml:space="preserve">. </w:t>
      </w:r>
    </w:p>
    <w:p w14:paraId="68A7CB1B" w14:textId="56F84FFA" w:rsidR="001D5016" w:rsidRDefault="002617A5" w:rsidP="002355C9">
      <w:pPr>
        <w:pStyle w:val="Odlomakpopisa"/>
        <w:numPr>
          <w:ilvl w:val="0"/>
          <w:numId w:val="7"/>
        </w:numPr>
        <w:jc w:val="both"/>
      </w:pPr>
      <w:r w:rsidRPr="002617A5">
        <w:t>Iznos jamčevine treba uplatiti svaki ponuditelj na IBAN Grada Zaprešića</w:t>
      </w:r>
      <w:r w:rsidR="002355C9">
        <w:t xml:space="preserve">: </w:t>
      </w:r>
      <w:r w:rsidRPr="002617A5">
        <w:t>HR2123600001854300007, model: HR68,  poziv na broj: 5789-OIB uplatitelja.</w:t>
      </w:r>
    </w:p>
    <w:p w14:paraId="4557D860" w14:textId="26566CD1" w:rsidR="001D5016" w:rsidRDefault="002617A5" w:rsidP="002617A5">
      <w:pPr>
        <w:pStyle w:val="Odlomakpopisa"/>
        <w:numPr>
          <w:ilvl w:val="0"/>
          <w:numId w:val="7"/>
        </w:numPr>
      </w:pPr>
      <w:r w:rsidRPr="002617A5">
        <w:t xml:space="preserve">Rok za podnošenje </w:t>
      </w:r>
      <w:r w:rsidR="001D5016">
        <w:t>pisanih</w:t>
      </w:r>
      <w:r w:rsidRPr="002617A5">
        <w:t xml:space="preserve"> ponuda je najkasnije do </w:t>
      </w:r>
      <w:r w:rsidR="00177AEC">
        <w:rPr>
          <w:b/>
          <w:bCs/>
        </w:rPr>
        <w:t>2</w:t>
      </w:r>
      <w:r w:rsidR="008F3824">
        <w:rPr>
          <w:b/>
          <w:bCs/>
        </w:rPr>
        <w:t>3</w:t>
      </w:r>
      <w:r w:rsidR="001D5016">
        <w:rPr>
          <w:b/>
          <w:bCs/>
        </w:rPr>
        <w:t>.</w:t>
      </w:r>
      <w:r w:rsidR="00177AEC">
        <w:rPr>
          <w:b/>
          <w:bCs/>
        </w:rPr>
        <w:t>0</w:t>
      </w:r>
      <w:r w:rsidR="00103F22">
        <w:rPr>
          <w:b/>
          <w:bCs/>
        </w:rPr>
        <w:t>7</w:t>
      </w:r>
      <w:r w:rsidR="001D5016">
        <w:rPr>
          <w:b/>
          <w:bCs/>
        </w:rPr>
        <w:t>.</w:t>
      </w:r>
      <w:r w:rsidR="00177AEC">
        <w:rPr>
          <w:b/>
          <w:bCs/>
        </w:rPr>
        <w:t>2026</w:t>
      </w:r>
      <w:r w:rsidRPr="002617A5">
        <w:t>.</w:t>
      </w:r>
      <w:r w:rsidR="00063DE0">
        <w:t xml:space="preserve"> </w:t>
      </w:r>
      <w:r w:rsidR="00063DE0" w:rsidRPr="008B17C6">
        <w:rPr>
          <w:b/>
          <w:bCs/>
        </w:rPr>
        <w:t>godine</w:t>
      </w:r>
      <w:r w:rsidR="00063DE0">
        <w:t>.</w:t>
      </w:r>
    </w:p>
    <w:p w14:paraId="51885BF5" w14:textId="2B19067A" w:rsidR="001D5016" w:rsidRDefault="002617A5" w:rsidP="002355C9">
      <w:pPr>
        <w:pStyle w:val="Odlomakpopisa"/>
        <w:numPr>
          <w:ilvl w:val="0"/>
          <w:numId w:val="7"/>
        </w:numPr>
        <w:jc w:val="both"/>
      </w:pPr>
      <w:r w:rsidRPr="002617A5">
        <w:t>Ponude se upućuju na adresu: Grad Zaprešić – Povjerenstvo za davanje u zakup javnih površina i dijelova neizgrađenog građevinskog zemljišta za postavljanje kioska, Nova ulica br. 10, s naznakom „NA</w:t>
      </w:r>
      <w:r w:rsidR="009B040D">
        <w:t>TJEČAJ ZA KIOSK</w:t>
      </w:r>
      <w:r w:rsidR="002355C9">
        <w:t xml:space="preserve"> </w:t>
      </w:r>
      <w:r w:rsidR="009B040D">
        <w:t>-</w:t>
      </w:r>
      <w:r w:rsidR="002355C9">
        <w:t xml:space="preserve"> </w:t>
      </w:r>
      <w:r w:rsidR="009B040D">
        <w:t xml:space="preserve">lokacija broj </w:t>
      </w:r>
      <w:r w:rsidR="00103F22">
        <w:t>7</w:t>
      </w:r>
      <w:r w:rsidRPr="002617A5">
        <w:t xml:space="preserve">“ – </w:t>
      </w:r>
      <w:r w:rsidR="002355C9">
        <w:t>NE OTVARATI</w:t>
      </w:r>
      <w:r w:rsidRPr="002617A5">
        <w:t>, a predaju se u pisarnici ili preporučenom pošiljkom na navedenu adresu.</w:t>
      </w:r>
    </w:p>
    <w:p w14:paraId="40534558" w14:textId="77777777" w:rsidR="00E961E1" w:rsidRDefault="002617A5" w:rsidP="00E961E1">
      <w:pPr>
        <w:pStyle w:val="Odlomakpopisa"/>
        <w:numPr>
          <w:ilvl w:val="0"/>
          <w:numId w:val="7"/>
        </w:numPr>
      </w:pPr>
      <w:r w:rsidRPr="002617A5">
        <w:t>Ponuda mora sadržavati:</w:t>
      </w:r>
    </w:p>
    <w:p w14:paraId="2F02A8BE" w14:textId="77777777" w:rsidR="00E961E1" w:rsidRDefault="00E961E1" w:rsidP="002355C9">
      <w:pPr>
        <w:pStyle w:val="Odlomakpopisa"/>
        <w:jc w:val="both"/>
      </w:pPr>
      <w:r>
        <w:t>- presliku rješenja o upisu u sudski registar za pravne osobe, odnosno obrtni registar za fizičke osobe ili rješenje o upisu u registar udruge,</w:t>
      </w:r>
    </w:p>
    <w:p w14:paraId="7B7921BD" w14:textId="77777777" w:rsidR="00E961E1" w:rsidRDefault="00E961E1" w:rsidP="002355C9">
      <w:pPr>
        <w:pStyle w:val="Odlomakpopisa"/>
        <w:jc w:val="both"/>
      </w:pPr>
      <w:r>
        <w:t>- visinu ponuđene zakupnine po 1 m2,</w:t>
      </w:r>
    </w:p>
    <w:p w14:paraId="553CD741" w14:textId="77777777" w:rsidR="00E961E1" w:rsidRDefault="00E961E1" w:rsidP="002355C9">
      <w:pPr>
        <w:pStyle w:val="Odlomakpopisa"/>
        <w:jc w:val="both"/>
      </w:pPr>
      <w:r>
        <w:t>- dokaz o uplati jamčevine,</w:t>
      </w:r>
    </w:p>
    <w:p w14:paraId="4E8D4FBC" w14:textId="7A1A2D77" w:rsidR="00E961E1" w:rsidRDefault="00E961E1" w:rsidP="002355C9">
      <w:pPr>
        <w:pStyle w:val="Odlomakpopisa"/>
        <w:jc w:val="both"/>
      </w:pPr>
      <w:r>
        <w:t>- potvrdu o nepostojanju duga prema Gradu Zaprešiću</w:t>
      </w:r>
      <w:r w:rsidR="00103F22">
        <w:t>.</w:t>
      </w:r>
    </w:p>
    <w:p w14:paraId="539FE5E6" w14:textId="77777777" w:rsidR="00E961E1" w:rsidRDefault="002617A5" w:rsidP="002355C9">
      <w:pPr>
        <w:pStyle w:val="Odlomakpopisa"/>
        <w:numPr>
          <w:ilvl w:val="0"/>
          <w:numId w:val="7"/>
        </w:numPr>
        <w:jc w:val="both"/>
      </w:pPr>
      <w:r w:rsidRPr="002617A5">
        <w:t>Kriterij za izbor najpovoljnije ponude:</w:t>
      </w:r>
    </w:p>
    <w:p w14:paraId="61179C3A" w14:textId="77777777" w:rsidR="00E961E1" w:rsidRDefault="002617A5" w:rsidP="002355C9">
      <w:pPr>
        <w:pStyle w:val="Odlomakpopisa"/>
        <w:jc w:val="both"/>
      </w:pPr>
      <w:r w:rsidRPr="002617A5">
        <w:t>Najpovoljnijom ponudom smatrat će se ona ponuda koja uz ispunjavanje uvjeta iz natječaja sadrži najviši iznos ponuđene mjesečne zakupnine po 1 m</w:t>
      </w:r>
      <w:r w:rsidRPr="00E961E1">
        <w:rPr>
          <w:vertAlign w:val="superscript"/>
        </w:rPr>
        <w:t>2</w:t>
      </w:r>
      <w:r w:rsidRPr="002617A5">
        <w:t>.</w:t>
      </w:r>
    </w:p>
    <w:p w14:paraId="4442E266" w14:textId="17623E66" w:rsidR="000F4CE9" w:rsidRDefault="002617A5" w:rsidP="002355C9">
      <w:pPr>
        <w:pStyle w:val="Odlomakpopisa"/>
        <w:numPr>
          <w:ilvl w:val="0"/>
          <w:numId w:val="7"/>
        </w:numPr>
        <w:jc w:val="both"/>
      </w:pPr>
      <w:r w:rsidRPr="002617A5">
        <w:t xml:space="preserve">U natječaju ne može sudjelovati ponuditelj koji ne ispunjava ili nije ispunjavao obveze iz ranijeg Ugovora o zakupu za postavljanje kioska </w:t>
      </w:r>
      <w:r w:rsidR="002355C9">
        <w:t>te ponuditelj</w:t>
      </w:r>
      <w:r w:rsidRPr="002617A5">
        <w:t xml:space="preserve"> koji ima nepodmiren dug prema Gradu Zaprešiću po bilo </w:t>
      </w:r>
      <w:r w:rsidR="000F4CE9">
        <w:t>kojoj osnovi</w:t>
      </w:r>
      <w:r w:rsidRPr="002617A5">
        <w:t>.</w:t>
      </w:r>
    </w:p>
    <w:p w14:paraId="1D273950" w14:textId="77777777" w:rsidR="000F4CE9" w:rsidRDefault="002617A5" w:rsidP="002355C9">
      <w:pPr>
        <w:pStyle w:val="Odlomakpopisa"/>
        <w:numPr>
          <w:ilvl w:val="0"/>
          <w:numId w:val="7"/>
        </w:numPr>
        <w:jc w:val="both"/>
      </w:pPr>
      <w:r w:rsidRPr="002617A5">
        <w:t>Nepotpune i nepravodobne ponude neće se razmatrati.</w:t>
      </w:r>
    </w:p>
    <w:p w14:paraId="63BA9FB8" w14:textId="44D1F433" w:rsidR="002617A5" w:rsidRPr="002617A5" w:rsidRDefault="002617A5" w:rsidP="002355C9">
      <w:pPr>
        <w:pStyle w:val="Odlomakpopisa"/>
        <w:numPr>
          <w:ilvl w:val="0"/>
          <w:numId w:val="7"/>
        </w:numPr>
        <w:jc w:val="both"/>
      </w:pPr>
      <w:r w:rsidRPr="002617A5">
        <w:t xml:space="preserve">Otvaranje pisanih ponuda izvršit će se </w:t>
      </w:r>
      <w:r w:rsidR="002355C9">
        <w:rPr>
          <w:b/>
          <w:bCs/>
        </w:rPr>
        <w:t>2</w:t>
      </w:r>
      <w:r w:rsidR="008F3824">
        <w:rPr>
          <w:b/>
          <w:bCs/>
        </w:rPr>
        <w:t>4</w:t>
      </w:r>
      <w:r w:rsidR="002355C9">
        <w:rPr>
          <w:b/>
          <w:bCs/>
        </w:rPr>
        <w:t>.0</w:t>
      </w:r>
      <w:r w:rsidR="008F3824">
        <w:rPr>
          <w:b/>
          <w:bCs/>
        </w:rPr>
        <w:t>7</w:t>
      </w:r>
      <w:r w:rsidRPr="000F4CE9">
        <w:rPr>
          <w:b/>
          <w:bCs/>
        </w:rPr>
        <w:t>.</w:t>
      </w:r>
      <w:r w:rsidR="002355C9">
        <w:rPr>
          <w:b/>
          <w:bCs/>
        </w:rPr>
        <w:t>2026.</w:t>
      </w:r>
      <w:r w:rsidRPr="000F4CE9">
        <w:rPr>
          <w:b/>
          <w:bCs/>
        </w:rPr>
        <w:t xml:space="preserve"> </w:t>
      </w:r>
      <w:r w:rsidR="00672029" w:rsidRPr="000F4CE9">
        <w:rPr>
          <w:b/>
          <w:bCs/>
        </w:rPr>
        <w:t>godine u 1</w:t>
      </w:r>
      <w:r w:rsidR="002355C9">
        <w:rPr>
          <w:b/>
          <w:bCs/>
        </w:rPr>
        <w:t>4</w:t>
      </w:r>
      <w:r w:rsidR="00672029" w:rsidRPr="000F4CE9">
        <w:rPr>
          <w:b/>
          <w:bCs/>
        </w:rPr>
        <w:t>,0</w:t>
      </w:r>
      <w:r w:rsidRPr="000F4CE9">
        <w:rPr>
          <w:b/>
          <w:bCs/>
        </w:rPr>
        <w:t>0</w:t>
      </w:r>
      <w:r w:rsidRPr="002617A5">
        <w:t xml:space="preserve"> </w:t>
      </w:r>
      <w:r w:rsidRPr="00063DE0">
        <w:rPr>
          <w:b/>
          <w:bCs/>
        </w:rPr>
        <w:t>sati</w:t>
      </w:r>
      <w:r w:rsidRPr="002617A5">
        <w:t xml:space="preserve"> u prostorijama Grada Zaprešića.</w:t>
      </w:r>
    </w:p>
    <w:p w14:paraId="5E8FA5AC" w14:textId="77777777" w:rsidR="000F4CE9" w:rsidRDefault="002617A5" w:rsidP="002355C9">
      <w:pPr>
        <w:pStyle w:val="Odlomakpopisa"/>
        <w:numPr>
          <w:ilvl w:val="0"/>
          <w:numId w:val="7"/>
        </w:numPr>
        <w:jc w:val="both"/>
      </w:pPr>
      <w:r w:rsidRPr="002617A5">
        <w:t>Korisnik lokacije dužan je o svom trošku urediti lokaciju, ishoditi potrebne priključke na komunalnu infrastrukturu te nabaviti i postaviti kiosk.</w:t>
      </w:r>
    </w:p>
    <w:p w14:paraId="6F2A054B" w14:textId="38F88075" w:rsidR="000F4CE9" w:rsidRDefault="000F4CE9" w:rsidP="002355C9">
      <w:pPr>
        <w:numPr>
          <w:ilvl w:val="0"/>
          <w:numId w:val="7"/>
        </w:numPr>
        <w:jc w:val="both"/>
      </w:pPr>
      <w:r w:rsidRPr="007C2C9E">
        <w:t>Natjecatelju čija je ponuda utvrđena kao najpovoljnija, uplaćena jamčevina uračunava se u utvrđeni iznos zakupnine, dok</w:t>
      </w:r>
      <w:r w:rsidR="00063DE0">
        <w:t xml:space="preserve"> će se</w:t>
      </w:r>
      <w:r w:rsidRPr="007C2C9E">
        <w:t xml:space="preserve"> natjecatelju koji nije prošao na natječaju</w:t>
      </w:r>
      <w:r>
        <w:t>,</w:t>
      </w:r>
      <w:r w:rsidRPr="007C2C9E">
        <w:t xml:space="preserve"> vratiti jamčevina u roku od 15 dana računajući od dana donošenja konačnog zaključka o izboru.</w:t>
      </w:r>
    </w:p>
    <w:p w14:paraId="26495514" w14:textId="77777777" w:rsidR="000F4CE9" w:rsidRPr="007C2C9E" w:rsidRDefault="000F4CE9" w:rsidP="002355C9">
      <w:pPr>
        <w:numPr>
          <w:ilvl w:val="0"/>
          <w:numId w:val="7"/>
        </w:numPr>
        <w:jc w:val="both"/>
      </w:pPr>
      <w:r>
        <w:t>Ako n</w:t>
      </w:r>
      <w:r w:rsidRPr="007C2C9E">
        <w:t>atjecatelj čija je ponuda najpovoljnija odustane od sklapanja ugovora o zakupu</w:t>
      </w:r>
      <w:r>
        <w:t>,</w:t>
      </w:r>
      <w:r w:rsidRPr="007C2C9E">
        <w:t xml:space="preserve">                               nema pravo na povrat jamčevine</w:t>
      </w:r>
      <w:r>
        <w:t>. Z</w:t>
      </w:r>
      <w:r w:rsidRPr="007C2C9E">
        <w:t xml:space="preserve">a najpovoljniju ponudu može se </w:t>
      </w:r>
      <w:r>
        <w:t xml:space="preserve">tada </w:t>
      </w:r>
      <w:r w:rsidRPr="007C2C9E">
        <w:t>izabrati druga po redu najpovoljnija ponuda, odnosno može se poništiti natječaj i raspisati novi natječaj.</w:t>
      </w:r>
    </w:p>
    <w:p w14:paraId="38B4222B" w14:textId="77777777" w:rsidR="000F4CE9" w:rsidRDefault="002617A5" w:rsidP="002355C9">
      <w:pPr>
        <w:numPr>
          <w:ilvl w:val="0"/>
          <w:numId w:val="7"/>
        </w:numPr>
        <w:jc w:val="both"/>
      </w:pPr>
      <w:r w:rsidRPr="002617A5">
        <w:lastRenderedPageBreak/>
        <w:t xml:space="preserve">Svi sudionici bit će </w:t>
      </w:r>
      <w:r w:rsidR="000F4CE9">
        <w:t>pisanim putem</w:t>
      </w:r>
      <w:r w:rsidRPr="002617A5">
        <w:t xml:space="preserve"> obaviješteni o rezultatu izbora u roku od 8 dana od dana otvaranja ponuda.</w:t>
      </w:r>
    </w:p>
    <w:p w14:paraId="7EB7FF00" w14:textId="77777777" w:rsidR="000F4CE9" w:rsidRDefault="002617A5" w:rsidP="002355C9">
      <w:pPr>
        <w:numPr>
          <w:ilvl w:val="0"/>
          <w:numId w:val="7"/>
        </w:numPr>
        <w:jc w:val="both"/>
      </w:pPr>
      <w:r w:rsidRPr="002617A5">
        <w:t>Na zaključak Povjerenstva o izboru najpovoljnijeg ponuditelja može se uložiti prigovor Gradonačelniku u roku od 8 dana od dostave zaključka.</w:t>
      </w:r>
    </w:p>
    <w:p w14:paraId="6FE7FFD8" w14:textId="70DBB26A" w:rsidR="002617A5" w:rsidRDefault="002617A5" w:rsidP="002355C9">
      <w:pPr>
        <w:numPr>
          <w:ilvl w:val="0"/>
          <w:numId w:val="7"/>
        </w:numPr>
        <w:jc w:val="both"/>
      </w:pPr>
      <w:r w:rsidRPr="002617A5">
        <w:t>Gradonačelnik zadržava pravo ne prihvatiti niti jednu ponudu te može poništiti natječaj bez obrazloženja.</w:t>
      </w:r>
    </w:p>
    <w:p w14:paraId="5999C531" w14:textId="320F3826" w:rsidR="000F4CE9" w:rsidRDefault="000F4CE9" w:rsidP="002355C9">
      <w:pPr>
        <w:numPr>
          <w:ilvl w:val="0"/>
          <w:numId w:val="7"/>
        </w:numPr>
        <w:jc w:val="both"/>
      </w:pPr>
      <w:r>
        <w:t>Fizička ili pravna osoba koja je izabrana kao najpovoljniji ponuditelj za dodjelu javne površine sklapa s Gradom Zaprešićem ugovor o zakupu.</w:t>
      </w:r>
    </w:p>
    <w:p w14:paraId="324EE413" w14:textId="77777777" w:rsidR="002617A5" w:rsidRPr="002617A5" w:rsidRDefault="002617A5" w:rsidP="002617A5"/>
    <w:p w14:paraId="1EC7761C" w14:textId="2E31190B" w:rsidR="002617A5" w:rsidRPr="002617A5" w:rsidRDefault="002617A5" w:rsidP="002617A5">
      <w:r w:rsidRPr="002617A5">
        <w:t xml:space="preserve">KLASA: </w:t>
      </w:r>
      <w:r w:rsidR="004370DF" w:rsidRPr="004370DF">
        <w:t>363-0</w:t>
      </w:r>
      <w:r w:rsidR="000F4CE9">
        <w:t>3</w:t>
      </w:r>
      <w:r w:rsidR="004370DF" w:rsidRPr="004370DF">
        <w:t>/2</w:t>
      </w:r>
      <w:r w:rsidR="000F4CE9">
        <w:t>6</w:t>
      </w:r>
      <w:r w:rsidR="004370DF" w:rsidRPr="004370DF">
        <w:t>-0</w:t>
      </w:r>
      <w:r w:rsidR="000F4CE9">
        <w:t>3</w:t>
      </w:r>
      <w:r w:rsidR="004370DF" w:rsidRPr="004370DF">
        <w:t>/</w:t>
      </w:r>
      <w:r w:rsidR="008F3824">
        <w:t>21</w:t>
      </w:r>
    </w:p>
    <w:p w14:paraId="650AE3DD" w14:textId="56C4EDF4" w:rsidR="002617A5" w:rsidRPr="002617A5" w:rsidRDefault="002617A5" w:rsidP="002617A5">
      <w:r w:rsidRPr="002617A5">
        <w:t>URBROJ: 238-33-06-0</w:t>
      </w:r>
      <w:r w:rsidR="008F3824">
        <w:t>3</w:t>
      </w:r>
      <w:r w:rsidRPr="002617A5">
        <w:t>/</w:t>
      </w:r>
      <w:r w:rsidR="008F3824">
        <w:t>1</w:t>
      </w:r>
      <w:r w:rsidRPr="002617A5">
        <w:t>-2</w:t>
      </w:r>
      <w:r w:rsidR="000F4CE9">
        <w:t>6</w:t>
      </w:r>
      <w:r w:rsidR="00904439">
        <w:t>-</w:t>
      </w:r>
      <w:r w:rsidR="000F4CE9">
        <w:t>2</w:t>
      </w:r>
    </w:p>
    <w:p w14:paraId="6DD4915D" w14:textId="20213AF1" w:rsidR="002617A5" w:rsidRPr="002617A5" w:rsidRDefault="002617A5" w:rsidP="002617A5">
      <w:r w:rsidRPr="002617A5">
        <w:t>Zaprešić, 0</w:t>
      </w:r>
      <w:r w:rsidR="008F3824">
        <w:t>6</w:t>
      </w:r>
      <w:r w:rsidRPr="002617A5">
        <w:t>.0</w:t>
      </w:r>
      <w:r w:rsidR="008F3824">
        <w:t>7</w:t>
      </w:r>
      <w:r w:rsidRPr="002617A5">
        <w:t>.202</w:t>
      </w:r>
      <w:r w:rsidR="000F4CE9">
        <w:t>6</w:t>
      </w:r>
      <w:r w:rsidRPr="002617A5">
        <w:t>.</w:t>
      </w:r>
    </w:p>
    <w:p w14:paraId="4C3D751B" w14:textId="2DEC8C02" w:rsidR="008A3E75" w:rsidRPr="00195FFF" w:rsidRDefault="00195FFF" w:rsidP="00BB3C05">
      <w:r>
        <w:tab/>
      </w:r>
      <w:r>
        <w:tab/>
      </w:r>
      <w:r>
        <w:tab/>
      </w:r>
      <w:r w:rsidR="008A3E75">
        <w:t>                                               </w:t>
      </w:r>
      <w:r w:rsidR="00753E63">
        <w:t>                           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F3824">
        <w:tab/>
      </w:r>
      <w:r>
        <w:tab/>
      </w:r>
      <w:r>
        <w:tab/>
      </w:r>
      <w:r>
        <w:tab/>
      </w:r>
      <w:r>
        <w:rPr>
          <w:b/>
          <w:bCs/>
        </w:rPr>
        <w:t>GRADONAČELNIK</w:t>
      </w:r>
      <w:r w:rsidR="008A3E75">
        <w:rPr>
          <w:b/>
          <w:bCs/>
        </w:rPr>
        <w:t xml:space="preserve">           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="00BB3C05">
        <w:rPr>
          <w:b/>
          <w:bCs/>
        </w:rPr>
        <w:t xml:space="preserve">Željko Turk, </w:t>
      </w:r>
      <w:proofErr w:type="spellStart"/>
      <w:r w:rsidR="00BB3C05">
        <w:rPr>
          <w:b/>
          <w:bCs/>
        </w:rPr>
        <w:t>dipl.</w:t>
      </w:r>
      <w:r w:rsidR="008A3E75">
        <w:rPr>
          <w:b/>
          <w:bCs/>
        </w:rPr>
        <w:t>oec</w:t>
      </w:r>
      <w:proofErr w:type="spellEnd"/>
      <w:r w:rsidR="00753E63">
        <w:rPr>
          <w:b/>
          <w:bCs/>
        </w:rPr>
        <w:t>.</w:t>
      </w:r>
    </w:p>
    <w:p w14:paraId="6CC273C2" w14:textId="77777777" w:rsidR="008A3E75" w:rsidRDefault="008A3E75" w:rsidP="008A3E75">
      <w:r>
        <w:t xml:space="preserve">   </w:t>
      </w:r>
    </w:p>
    <w:p w14:paraId="7ADFC957" w14:textId="77777777" w:rsidR="001B7069" w:rsidRDefault="001B7069"/>
    <w:sectPr w:rsidR="001B70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F55B2"/>
    <w:multiLevelType w:val="hybridMultilevel"/>
    <w:tmpl w:val="16643762"/>
    <w:lvl w:ilvl="0" w:tplc="3CD8AF8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E3C31"/>
    <w:multiLevelType w:val="hybridMultilevel"/>
    <w:tmpl w:val="C25E0C8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D954A0"/>
    <w:multiLevelType w:val="hybridMultilevel"/>
    <w:tmpl w:val="321A91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725865"/>
    <w:multiLevelType w:val="hybridMultilevel"/>
    <w:tmpl w:val="DF707826"/>
    <w:lvl w:ilvl="0" w:tplc="2704409A">
      <w:start w:val="1"/>
      <w:numFmt w:val="upperRoman"/>
      <w:lvlText w:val="%1."/>
      <w:lvlJc w:val="left"/>
      <w:pPr>
        <w:ind w:left="765" w:hanging="72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125" w:hanging="360"/>
      </w:pPr>
    </w:lvl>
    <w:lvl w:ilvl="2" w:tplc="041A001B">
      <w:start w:val="1"/>
      <w:numFmt w:val="lowerRoman"/>
      <w:lvlText w:val="%3."/>
      <w:lvlJc w:val="right"/>
      <w:pPr>
        <w:ind w:left="1845" w:hanging="180"/>
      </w:pPr>
    </w:lvl>
    <w:lvl w:ilvl="3" w:tplc="041A000F">
      <w:start w:val="1"/>
      <w:numFmt w:val="decimal"/>
      <w:lvlText w:val="%4."/>
      <w:lvlJc w:val="left"/>
      <w:pPr>
        <w:ind w:left="2565" w:hanging="360"/>
      </w:pPr>
    </w:lvl>
    <w:lvl w:ilvl="4" w:tplc="041A0019">
      <w:start w:val="1"/>
      <w:numFmt w:val="lowerLetter"/>
      <w:lvlText w:val="%5."/>
      <w:lvlJc w:val="left"/>
      <w:pPr>
        <w:ind w:left="3285" w:hanging="360"/>
      </w:pPr>
    </w:lvl>
    <w:lvl w:ilvl="5" w:tplc="041A001B">
      <w:start w:val="1"/>
      <w:numFmt w:val="lowerRoman"/>
      <w:lvlText w:val="%6."/>
      <w:lvlJc w:val="right"/>
      <w:pPr>
        <w:ind w:left="4005" w:hanging="180"/>
      </w:pPr>
    </w:lvl>
    <w:lvl w:ilvl="6" w:tplc="041A000F">
      <w:start w:val="1"/>
      <w:numFmt w:val="decimal"/>
      <w:lvlText w:val="%7."/>
      <w:lvlJc w:val="left"/>
      <w:pPr>
        <w:ind w:left="4725" w:hanging="360"/>
      </w:pPr>
    </w:lvl>
    <w:lvl w:ilvl="7" w:tplc="041A0019">
      <w:start w:val="1"/>
      <w:numFmt w:val="lowerLetter"/>
      <w:lvlText w:val="%8."/>
      <w:lvlJc w:val="left"/>
      <w:pPr>
        <w:ind w:left="5445" w:hanging="360"/>
      </w:pPr>
    </w:lvl>
    <w:lvl w:ilvl="8" w:tplc="041A001B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656B12D9"/>
    <w:multiLevelType w:val="hybridMultilevel"/>
    <w:tmpl w:val="5A56FE32"/>
    <w:lvl w:ilvl="0" w:tplc="3C4A2E8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3968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34920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701816">
    <w:abstractNumId w:val="3"/>
  </w:num>
  <w:num w:numId="4" w16cid:durableId="1069692140">
    <w:abstractNumId w:val="1"/>
  </w:num>
  <w:num w:numId="5" w16cid:durableId="513498009">
    <w:abstractNumId w:val="0"/>
  </w:num>
  <w:num w:numId="6" w16cid:durableId="1498299739">
    <w:abstractNumId w:val="4"/>
  </w:num>
  <w:num w:numId="7" w16cid:durableId="10882359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E75"/>
    <w:rsid w:val="00063DE0"/>
    <w:rsid w:val="000D7A2B"/>
    <w:rsid w:val="000F4CE9"/>
    <w:rsid w:val="00103F22"/>
    <w:rsid w:val="00177AEC"/>
    <w:rsid w:val="00195FFF"/>
    <w:rsid w:val="001B7069"/>
    <w:rsid w:val="001D5016"/>
    <w:rsid w:val="00200B36"/>
    <w:rsid w:val="002355C9"/>
    <w:rsid w:val="002617A5"/>
    <w:rsid w:val="002A10CA"/>
    <w:rsid w:val="0031793A"/>
    <w:rsid w:val="004005AE"/>
    <w:rsid w:val="0040452D"/>
    <w:rsid w:val="00426A5C"/>
    <w:rsid w:val="004370DF"/>
    <w:rsid w:val="004C5F64"/>
    <w:rsid w:val="00672029"/>
    <w:rsid w:val="006A4008"/>
    <w:rsid w:val="006E0F9D"/>
    <w:rsid w:val="00753E63"/>
    <w:rsid w:val="0075450B"/>
    <w:rsid w:val="0086781B"/>
    <w:rsid w:val="008923E9"/>
    <w:rsid w:val="008A3E75"/>
    <w:rsid w:val="008B17C6"/>
    <w:rsid w:val="008E1421"/>
    <w:rsid w:val="008F2C00"/>
    <w:rsid w:val="008F3824"/>
    <w:rsid w:val="00904439"/>
    <w:rsid w:val="009B040D"/>
    <w:rsid w:val="009C57C1"/>
    <w:rsid w:val="009E6A2F"/>
    <w:rsid w:val="00B656CA"/>
    <w:rsid w:val="00BA6BEC"/>
    <w:rsid w:val="00BB3C05"/>
    <w:rsid w:val="00BB75F5"/>
    <w:rsid w:val="00D016DC"/>
    <w:rsid w:val="00D02FE4"/>
    <w:rsid w:val="00D04A89"/>
    <w:rsid w:val="00D870FE"/>
    <w:rsid w:val="00E961E1"/>
    <w:rsid w:val="00EB6C43"/>
    <w:rsid w:val="00ED79D2"/>
    <w:rsid w:val="00EE117E"/>
    <w:rsid w:val="00F26459"/>
    <w:rsid w:val="00F27294"/>
    <w:rsid w:val="00F27734"/>
    <w:rsid w:val="00F95F9E"/>
    <w:rsid w:val="00FC07E9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AA045"/>
  <w15:chartTrackingRefBased/>
  <w15:docId w15:val="{B371FBB8-AE14-48EE-8E86-21A196297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E75"/>
    <w:pPr>
      <w:spacing w:after="0" w:line="240" w:lineRule="auto"/>
    </w:pPr>
    <w:rPr>
      <w:rFonts w:ascii="Calibri" w:eastAsia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923E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A6BE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A6BEC"/>
    <w:rPr>
      <w:rFonts w:ascii="Segoe UI" w:eastAsia="Calibr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1D5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Zaprešić</Company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Gudelj</dc:creator>
  <cp:keywords/>
  <dc:description/>
  <cp:lastModifiedBy>Kristina Berger</cp:lastModifiedBy>
  <cp:revision>3</cp:revision>
  <cp:lastPrinted>2026-07-06T11:48:00Z</cp:lastPrinted>
  <dcterms:created xsi:type="dcterms:W3CDTF">2026-07-06T11:43:00Z</dcterms:created>
  <dcterms:modified xsi:type="dcterms:W3CDTF">2026-07-06T11:51:00Z</dcterms:modified>
</cp:coreProperties>
</file>